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5001"/>
        <w:gridCol w:w="3565"/>
      </w:tblGrid>
      <w:tr w:rsidR="00A6467C" w14:paraId="014E6021" w14:textId="77777777" w:rsidTr="00474643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DC60892" w14:textId="77777777" w:rsidR="00A6467C" w:rsidRPr="00A6467C" w:rsidRDefault="00A6467C" w:rsidP="00A6467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393" w:type="dxa"/>
            <w:gridSpan w:val="3"/>
            <w:tcBorders>
              <w:left w:val="nil"/>
            </w:tcBorders>
            <w:shd w:val="clear" w:color="auto" w:fill="000000" w:themeFill="text1"/>
          </w:tcPr>
          <w:p w14:paraId="4E22BC47" w14:textId="6E4525BF" w:rsidR="00A6467C" w:rsidRPr="00B25F1C" w:rsidRDefault="00A6467C" w:rsidP="00A6467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B25F1C">
              <w:rPr>
                <w:color w:val="FFFFFF" w:themeColor="background1"/>
                <w:sz w:val="28"/>
                <w:szCs w:val="28"/>
              </w:rPr>
              <w:t>Appraising</w:t>
            </w:r>
          </w:p>
          <w:p w14:paraId="2C883B0E" w14:textId="3649E9B1" w:rsidR="00A6467C" w:rsidRDefault="00A6467C" w:rsidP="00A6467C">
            <w:pPr>
              <w:jc w:val="center"/>
            </w:pPr>
            <w:r w:rsidRPr="00B25F1C">
              <w:rPr>
                <w:color w:val="FFFFFF" w:themeColor="background1"/>
                <w:sz w:val="24"/>
                <w:szCs w:val="24"/>
              </w:rPr>
              <w:t>Developing reflective practice and evaluative judgement</w:t>
            </w:r>
          </w:p>
        </w:tc>
      </w:tr>
      <w:tr w:rsidR="00A6467C" w14:paraId="097C378C" w14:textId="77777777" w:rsidTr="00474643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CD1CC34" w14:textId="77777777" w:rsidR="00A6467C" w:rsidRPr="00A6467C" w:rsidRDefault="00A6467C" w:rsidP="00A6467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393" w:type="dxa"/>
            <w:gridSpan w:val="3"/>
            <w:tcBorders>
              <w:left w:val="nil"/>
            </w:tcBorders>
            <w:shd w:val="clear" w:color="auto" w:fill="D0CECE" w:themeFill="background2" w:themeFillShade="E6"/>
          </w:tcPr>
          <w:p w14:paraId="1C65D3D4" w14:textId="6143B05D" w:rsidR="00A6467C" w:rsidRPr="00A6467C" w:rsidRDefault="00A6467C" w:rsidP="00A6467C">
            <w:pPr>
              <w:jc w:val="center"/>
              <w:rPr>
                <w:i/>
                <w:iCs/>
              </w:rPr>
            </w:pPr>
            <w:r w:rsidRPr="00A6467C">
              <w:rPr>
                <w:i/>
                <w:iCs/>
                <w:sz w:val="28"/>
                <w:szCs w:val="28"/>
              </w:rPr>
              <w:t>Revealing your thinking</w:t>
            </w:r>
          </w:p>
        </w:tc>
      </w:tr>
      <w:tr w:rsidR="00A6467C" w14:paraId="1DC983C2" w14:textId="77777777" w:rsidTr="00474643">
        <w:tc>
          <w:tcPr>
            <w:tcW w:w="1555" w:type="dxa"/>
            <w:tcBorders>
              <w:top w:val="nil"/>
            </w:tcBorders>
            <w:shd w:val="clear" w:color="auto" w:fill="000000" w:themeFill="text1"/>
          </w:tcPr>
          <w:p w14:paraId="1F210089" w14:textId="77777777" w:rsidR="00A6467C" w:rsidRPr="00B25F1C" w:rsidRDefault="00A6467C" w:rsidP="00A6467C">
            <w:pPr>
              <w:pStyle w:val="Default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8233848" w14:textId="1793E0BA" w:rsidR="00A6467C" w:rsidRDefault="00A6467C" w:rsidP="00A646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A1 Appraising the personal value of the learning experiences </w:t>
            </w:r>
          </w:p>
          <w:p w14:paraId="0D9DCCB7" w14:textId="16AF41B4" w:rsidR="00A6467C" w:rsidRDefault="00A6467C" w:rsidP="00A6467C">
            <w:pPr>
              <w:pStyle w:val="Default"/>
              <w:rPr>
                <w:sz w:val="16"/>
                <w:szCs w:val="16"/>
              </w:rPr>
            </w:pPr>
          </w:p>
          <w:p w14:paraId="7D6BACEE" w14:textId="77777777" w:rsidR="00A6467C" w:rsidRDefault="00A6467C"/>
        </w:tc>
        <w:tc>
          <w:tcPr>
            <w:tcW w:w="5001" w:type="dxa"/>
            <w:shd w:val="clear" w:color="auto" w:fill="FFFFFF" w:themeFill="background1"/>
          </w:tcPr>
          <w:p w14:paraId="1ED89E80" w14:textId="77777777" w:rsidR="00A6467C" w:rsidRDefault="00A6467C" w:rsidP="00A646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A2 Appraising the impact of strategies, perspectives and/or feedback to progress the learning towards the learning goal </w:t>
            </w:r>
          </w:p>
          <w:p w14:paraId="26D613B5" w14:textId="77777777" w:rsidR="00A6467C" w:rsidRDefault="00A6467C"/>
        </w:tc>
        <w:tc>
          <w:tcPr>
            <w:tcW w:w="3565" w:type="dxa"/>
            <w:shd w:val="clear" w:color="auto" w:fill="FFFFFF" w:themeFill="background1"/>
          </w:tcPr>
          <w:p w14:paraId="45C627A7" w14:textId="77777777" w:rsidR="00A6467C" w:rsidRDefault="00A6467C" w:rsidP="00A646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A3 Appraising the learning development as represented in the output of learning </w:t>
            </w:r>
          </w:p>
          <w:p w14:paraId="7DBEDA4C" w14:textId="77777777" w:rsidR="00A6467C" w:rsidRDefault="00A6467C"/>
        </w:tc>
      </w:tr>
      <w:tr w:rsidR="00A6467C" w14:paraId="785C2DFC" w14:textId="77777777" w:rsidTr="00031DC0">
        <w:tc>
          <w:tcPr>
            <w:tcW w:w="1555" w:type="dxa"/>
            <w:shd w:val="clear" w:color="auto" w:fill="000000" w:themeFill="text1"/>
          </w:tcPr>
          <w:p w14:paraId="3599B19E" w14:textId="0505CB03" w:rsidR="00A6467C" w:rsidRPr="00B25F1C" w:rsidRDefault="00A6467C" w:rsidP="00A6467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B25F1C">
              <w:rPr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5EA4174D" w14:textId="501E4DC0" w:rsidR="00A6467C" w:rsidRDefault="00A6467C" w:rsidP="00A646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Insightfully appraises the personal value of the learning experiences </w:t>
            </w:r>
          </w:p>
          <w:p w14:paraId="56D05D8D" w14:textId="77777777" w:rsidR="00A6467C" w:rsidRDefault="00A6467C"/>
        </w:tc>
        <w:tc>
          <w:tcPr>
            <w:tcW w:w="5001" w:type="dxa"/>
            <w:shd w:val="clear" w:color="auto" w:fill="A8D08D" w:themeFill="accent6" w:themeFillTint="99"/>
          </w:tcPr>
          <w:p w14:paraId="05122D1D" w14:textId="77777777" w:rsidR="00A6467C" w:rsidRDefault="00A6467C" w:rsidP="00A646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Appraises the related impact of strategies, perspectives, and/or feedback to progress the learning towards the learning goal </w:t>
            </w:r>
          </w:p>
          <w:p w14:paraId="12A1CD48" w14:textId="77777777" w:rsidR="00A6467C" w:rsidRDefault="00A6467C"/>
        </w:tc>
        <w:tc>
          <w:tcPr>
            <w:tcW w:w="3565" w:type="dxa"/>
            <w:shd w:val="clear" w:color="auto" w:fill="A8D08D" w:themeFill="accent6" w:themeFillTint="99"/>
          </w:tcPr>
          <w:p w14:paraId="6455F5C9" w14:textId="77777777" w:rsidR="002C20EE" w:rsidRDefault="002C20EE" w:rsidP="002C20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Appraises the extent of learning development, using interconnected measures, as represented in the output of learning </w:t>
            </w:r>
          </w:p>
          <w:p w14:paraId="644CFB93" w14:textId="77777777" w:rsidR="00A6467C" w:rsidRDefault="00A6467C"/>
        </w:tc>
      </w:tr>
      <w:tr w:rsidR="00A6467C" w14:paraId="1A7AEAB3" w14:textId="77777777" w:rsidTr="00031DC0">
        <w:tc>
          <w:tcPr>
            <w:tcW w:w="1555" w:type="dxa"/>
            <w:shd w:val="clear" w:color="auto" w:fill="000000" w:themeFill="text1"/>
          </w:tcPr>
          <w:p w14:paraId="7C9BFDE9" w14:textId="4A49D621" w:rsidR="00A6467C" w:rsidRPr="00B25F1C" w:rsidRDefault="00A6467C" w:rsidP="00A6467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B25F1C">
              <w:rPr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671D6EA8" w14:textId="643FBF55" w:rsidR="00A6467C" w:rsidRDefault="00A6467C" w:rsidP="00A646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Appraises the personal value of the learning experiences </w:t>
            </w:r>
          </w:p>
          <w:p w14:paraId="035D18DB" w14:textId="77777777" w:rsidR="00A6467C" w:rsidRDefault="00A6467C"/>
        </w:tc>
        <w:tc>
          <w:tcPr>
            <w:tcW w:w="5001" w:type="dxa"/>
            <w:shd w:val="clear" w:color="auto" w:fill="C5E0B3" w:themeFill="accent6" w:themeFillTint="66"/>
          </w:tcPr>
          <w:p w14:paraId="2C94EE7B" w14:textId="77777777" w:rsidR="00A6467C" w:rsidRDefault="00A6467C" w:rsidP="00A646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Appraises the impact of strategies, perspectives, and/or feedback to progress the learning towards the learning goal </w:t>
            </w:r>
          </w:p>
          <w:p w14:paraId="258F4A39" w14:textId="77777777" w:rsidR="00A6467C" w:rsidRDefault="00A6467C"/>
        </w:tc>
        <w:tc>
          <w:tcPr>
            <w:tcW w:w="3565" w:type="dxa"/>
            <w:shd w:val="clear" w:color="auto" w:fill="C5E0B3" w:themeFill="accent6" w:themeFillTint="66"/>
          </w:tcPr>
          <w:p w14:paraId="612E63B0" w14:textId="77777777" w:rsidR="002C20EE" w:rsidRDefault="002C20EE" w:rsidP="002C20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Appraises the extent of learning development as represented in the output of learning </w:t>
            </w:r>
          </w:p>
          <w:p w14:paraId="051F3D2F" w14:textId="77777777" w:rsidR="00A6467C" w:rsidRDefault="00A6467C"/>
        </w:tc>
      </w:tr>
      <w:tr w:rsidR="00A6467C" w14:paraId="385B4941" w14:textId="77777777" w:rsidTr="00031DC0">
        <w:tc>
          <w:tcPr>
            <w:tcW w:w="1555" w:type="dxa"/>
            <w:shd w:val="clear" w:color="auto" w:fill="000000" w:themeFill="text1"/>
          </w:tcPr>
          <w:p w14:paraId="5B57A05E" w14:textId="0DA897FE" w:rsidR="00A6467C" w:rsidRPr="00B25F1C" w:rsidRDefault="00A6467C" w:rsidP="00A6467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25F1C">
              <w:rPr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3827" w:type="dxa"/>
            <w:shd w:val="clear" w:color="auto" w:fill="D5F5B5"/>
          </w:tcPr>
          <w:p w14:paraId="72A94CE5" w14:textId="77777777" w:rsidR="00A6467C" w:rsidRDefault="00A6467C" w:rsidP="00A646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Considers the personal value of the learning experiences </w:t>
            </w:r>
          </w:p>
          <w:p w14:paraId="788A9876" w14:textId="0768D247" w:rsidR="00A6467C" w:rsidRDefault="00A6467C"/>
        </w:tc>
        <w:tc>
          <w:tcPr>
            <w:tcW w:w="5001" w:type="dxa"/>
            <w:shd w:val="clear" w:color="auto" w:fill="D5F5B5"/>
          </w:tcPr>
          <w:p w14:paraId="47776B2B" w14:textId="77777777" w:rsidR="002C20EE" w:rsidRDefault="002C20EE" w:rsidP="002C20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Discusses the impact of strategies, perspectives, and/or feedback to progress the learning </w:t>
            </w:r>
          </w:p>
          <w:p w14:paraId="7807D2FC" w14:textId="77777777" w:rsidR="00A6467C" w:rsidRDefault="00A6467C"/>
        </w:tc>
        <w:tc>
          <w:tcPr>
            <w:tcW w:w="3565" w:type="dxa"/>
            <w:shd w:val="clear" w:color="auto" w:fill="D5F5B5"/>
          </w:tcPr>
          <w:p w14:paraId="31127304" w14:textId="77777777" w:rsidR="002C20EE" w:rsidRDefault="002C20EE" w:rsidP="002C20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Discusses how the output of learning represents progress towards the learning goal </w:t>
            </w:r>
          </w:p>
          <w:p w14:paraId="5F3611F2" w14:textId="77777777" w:rsidR="00A6467C" w:rsidRDefault="00A6467C"/>
        </w:tc>
      </w:tr>
      <w:tr w:rsidR="00A6467C" w14:paraId="29FF29E3" w14:textId="77777777" w:rsidTr="00031DC0">
        <w:tc>
          <w:tcPr>
            <w:tcW w:w="1555" w:type="dxa"/>
            <w:shd w:val="clear" w:color="auto" w:fill="000000" w:themeFill="text1"/>
          </w:tcPr>
          <w:p w14:paraId="3FE0265D" w14:textId="17DBA33F" w:rsidR="00A6467C" w:rsidRPr="00B25F1C" w:rsidRDefault="00A6467C" w:rsidP="00A6467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25F1C">
              <w:rPr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3827" w:type="dxa"/>
            <w:shd w:val="clear" w:color="auto" w:fill="FB7C25"/>
          </w:tcPr>
          <w:p w14:paraId="1E27C582" w14:textId="77777777" w:rsidR="00A6467C" w:rsidRDefault="00A6467C" w:rsidP="00A646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Identifies the value of the learning experience/s </w:t>
            </w:r>
          </w:p>
          <w:p w14:paraId="21162260" w14:textId="4BB0274A" w:rsidR="00A6467C" w:rsidRDefault="00A6467C"/>
        </w:tc>
        <w:tc>
          <w:tcPr>
            <w:tcW w:w="5001" w:type="dxa"/>
            <w:shd w:val="clear" w:color="auto" w:fill="FB7C25"/>
          </w:tcPr>
          <w:p w14:paraId="14727C42" w14:textId="77777777" w:rsidR="002C20EE" w:rsidRDefault="002C20EE" w:rsidP="002C20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Describes strategies, perspectives, and/or feedback used in the learning </w:t>
            </w:r>
          </w:p>
          <w:p w14:paraId="69317598" w14:textId="77777777" w:rsidR="00A6467C" w:rsidRDefault="00A6467C"/>
        </w:tc>
        <w:tc>
          <w:tcPr>
            <w:tcW w:w="3565" w:type="dxa"/>
            <w:shd w:val="clear" w:color="auto" w:fill="FB7C25"/>
          </w:tcPr>
          <w:p w14:paraId="18CD011F" w14:textId="77777777" w:rsidR="002C20EE" w:rsidRDefault="002C20EE" w:rsidP="002C20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Describes the relationship between the output of learning and </w:t>
            </w:r>
          </w:p>
          <w:p w14:paraId="29793551" w14:textId="77777777" w:rsidR="00A6467C" w:rsidRDefault="00A6467C"/>
        </w:tc>
      </w:tr>
      <w:tr w:rsidR="00A6467C" w14:paraId="5B5EABD8" w14:textId="77777777" w:rsidTr="00031DC0">
        <w:tc>
          <w:tcPr>
            <w:tcW w:w="1555" w:type="dxa"/>
            <w:shd w:val="clear" w:color="auto" w:fill="000000" w:themeFill="text1"/>
          </w:tcPr>
          <w:p w14:paraId="6857A29A" w14:textId="601275A9" w:rsidR="00A6467C" w:rsidRPr="00B25F1C" w:rsidRDefault="00A6467C" w:rsidP="00A6467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25F1C">
              <w:rPr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3827" w:type="dxa"/>
            <w:shd w:val="clear" w:color="auto" w:fill="D96D47"/>
          </w:tcPr>
          <w:p w14:paraId="296D0373" w14:textId="77777777" w:rsidR="00A6467C" w:rsidRDefault="00A6467C" w:rsidP="00A6467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Identifies aspects of the learning </w:t>
            </w:r>
          </w:p>
          <w:p w14:paraId="3CF6AB8D" w14:textId="152C8784" w:rsidR="00A6467C" w:rsidRDefault="00A6467C"/>
        </w:tc>
        <w:tc>
          <w:tcPr>
            <w:tcW w:w="5001" w:type="dxa"/>
            <w:shd w:val="clear" w:color="auto" w:fill="D96D47"/>
          </w:tcPr>
          <w:p w14:paraId="2EA2FC50" w14:textId="77777777" w:rsidR="002C20EE" w:rsidRDefault="002C20EE" w:rsidP="002C20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Identifies a strategy, perspective, and/or feedback used in the learning </w:t>
            </w:r>
          </w:p>
          <w:p w14:paraId="5E202201" w14:textId="77777777" w:rsidR="00A6467C" w:rsidRDefault="00A6467C"/>
        </w:tc>
        <w:tc>
          <w:tcPr>
            <w:tcW w:w="3565" w:type="dxa"/>
            <w:shd w:val="clear" w:color="auto" w:fill="D96D47"/>
          </w:tcPr>
          <w:p w14:paraId="565D4C8F" w14:textId="77777777" w:rsidR="002C20EE" w:rsidRDefault="002C20EE" w:rsidP="002C20E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Identifies the output of learning and/or learning goal </w:t>
            </w:r>
          </w:p>
          <w:p w14:paraId="11C55BC7" w14:textId="77777777" w:rsidR="00A6467C" w:rsidRDefault="00A6467C"/>
        </w:tc>
      </w:tr>
    </w:tbl>
    <w:p w14:paraId="349809E9" w14:textId="77777777" w:rsidR="004229CC" w:rsidRDefault="00000000"/>
    <w:sectPr w:rsidR="004229CC" w:rsidSect="00A646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altName w:val="Roboto Medium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D3"/>
    <w:rsid w:val="00031DC0"/>
    <w:rsid w:val="001326D3"/>
    <w:rsid w:val="002C20EE"/>
    <w:rsid w:val="003444CA"/>
    <w:rsid w:val="00474643"/>
    <w:rsid w:val="00561A88"/>
    <w:rsid w:val="00821B88"/>
    <w:rsid w:val="00A6467C"/>
    <w:rsid w:val="00B2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CAC2"/>
  <w15:chartTrackingRefBased/>
  <w15:docId w15:val="{2C393262-E032-405C-91AA-D5B9FBE8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67C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Adam (Golden Grove High School)</dc:creator>
  <cp:keywords/>
  <dc:description/>
  <cp:lastModifiedBy>Fitzgerald, Adam (Golden Grove High School)</cp:lastModifiedBy>
  <cp:revision>4</cp:revision>
  <dcterms:created xsi:type="dcterms:W3CDTF">2023-12-14T01:40:00Z</dcterms:created>
  <dcterms:modified xsi:type="dcterms:W3CDTF">2023-12-14T02:21:00Z</dcterms:modified>
</cp:coreProperties>
</file>