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66" w:type="dxa"/>
        <w:tblInd w:w="-769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127"/>
        <w:gridCol w:w="2268"/>
        <w:gridCol w:w="2318"/>
        <w:gridCol w:w="78"/>
        <w:gridCol w:w="3558"/>
      </w:tblGrid>
      <w:tr w:rsidR="00F52943" w14:paraId="6D7917CD" w14:textId="77507D6A" w:rsidTr="001B0578">
        <w:tblPrEx>
          <w:tblCellMar>
            <w:top w:w="0" w:type="dxa"/>
            <w:bottom w:w="0" w:type="dxa"/>
          </w:tblCellMar>
        </w:tblPrEx>
        <w:trPr>
          <w:gridBefore w:val="1"/>
          <w:wBefore w:w="1417" w:type="dxa"/>
          <w:trHeight w:val="447"/>
        </w:trPr>
        <w:tc>
          <w:tcPr>
            <w:tcW w:w="6713" w:type="dxa"/>
            <w:gridSpan w:val="3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  <w:shd w:val="clear" w:color="auto" w:fill="92D050"/>
          </w:tcPr>
          <w:p w14:paraId="4228C82C" w14:textId="77777777" w:rsidR="0034307B" w:rsidRPr="0034307B" w:rsidRDefault="0034307B" w:rsidP="0034307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4307B">
              <w:rPr>
                <w:b/>
                <w:bCs/>
                <w:sz w:val="28"/>
                <w:szCs w:val="28"/>
              </w:rPr>
              <w:t xml:space="preserve">Exploring </w:t>
            </w:r>
          </w:p>
          <w:p w14:paraId="303B9E97" w14:textId="32428E21" w:rsidR="0034307B" w:rsidRPr="00C76A79" w:rsidRDefault="0034307B" w:rsidP="00C50364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C76A79">
              <w:rPr>
                <w:i/>
                <w:iCs/>
                <w:sz w:val="20"/>
                <w:szCs w:val="20"/>
              </w:rPr>
              <w:t xml:space="preserve">Developing agency </w:t>
            </w:r>
          </w:p>
        </w:tc>
        <w:tc>
          <w:tcPr>
            <w:tcW w:w="363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shd w:val="clear" w:color="auto" w:fill="92D050"/>
          </w:tcPr>
          <w:p w14:paraId="0B27A588" w14:textId="77777777" w:rsidR="00A177A0" w:rsidRPr="00A177A0" w:rsidRDefault="00A177A0" w:rsidP="00A177A0">
            <w:pPr>
              <w:pStyle w:val="Default"/>
              <w:jc w:val="center"/>
              <w:rPr>
                <w:sz w:val="28"/>
                <w:szCs w:val="28"/>
              </w:rPr>
            </w:pPr>
            <w:r w:rsidRPr="00A177A0">
              <w:rPr>
                <w:sz w:val="28"/>
                <w:szCs w:val="28"/>
              </w:rPr>
              <w:t xml:space="preserve">Planning and Acting </w:t>
            </w:r>
          </w:p>
          <w:p w14:paraId="4C69EE54" w14:textId="77777777" w:rsidR="00F52943" w:rsidRPr="00C76A79" w:rsidRDefault="00A177A0" w:rsidP="00A177A0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C76A79">
              <w:rPr>
                <w:i/>
                <w:iCs/>
                <w:sz w:val="18"/>
                <w:szCs w:val="18"/>
              </w:rPr>
              <w:t xml:space="preserve">Developing self-regulation and metacognition </w:t>
            </w:r>
          </w:p>
          <w:p w14:paraId="65E835AE" w14:textId="2E49485D" w:rsidR="00A177A0" w:rsidRPr="003A007F" w:rsidRDefault="00A177A0" w:rsidP="00A177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C50364" w14:paraId="0B2F99A5" w14:textId="77777777" w:rsidTr="00D20A4B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417" w:type="dxa"/>
            <w:vMerge w:val="restart"/>
            <w:tcBorders>
              <w:top w:val="nil"/>
              <w:left w:val="nil"/>
              <w:right w:val="none" w:sz="6" w:space="0" w:color="auto"/>
            </w:tcBorders>
          </w:tcPr>
          <w:p w14:paraId="26A0E008" w14:textId="77777777" w:rsidR="00C50364" w:rsidRDefault="00C5036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713" w:type="dxa"/>
            <w:gridSpan w:val="3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AE4CE58" w14:textId="77777777" w:rsidR="00C50364" w:rsidRPr="0034307B" w:rsidRDefault="00C50364" w:rsidP="00C50364">
            <w:pPr>
              <w:pStyle w:val="Default"/>
              <w:jc w:val="center"/>
            </w:pPr>
            <w:r w:rsidRPr="0034307B">
              <w:t xml:space="preserve">Learning how to learn independently. </w:t>
            </w:r>
          </w:p>
          <w:p w14:paraId="62B57435" w14:textId="77777777" w:rsidR="00C50364" w:rsidRPr="003A007F" w:rsidRDefault="00C50364">
            <w:pPr>
              <w:pStyle w:val="Default"/>
            </w:pPr>
          </w:p>
        </w:tc>
        <w:tc>
          <w:tcPr>
            <w:tcW w:w="363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393D64C" w14:textId="77777777" w:rsidR="001B0578" w:rsidRPr="001B0578" w:rsidRDefault="001B0578" w:rsidP="001B0578">
            <w:pPr>
              <w:pStyle w:val="Default"/>
              <w:rPr>
                <w:sz w:val="20"/>
                <w:szCs w:val="20"/>
              </w:rPr>
            </w:pPr>
            <w:r w:rsidRPr="001B0578">
              <w:rPr>
                <w:sz w:val="20"/>
                <w:szCs w:val="20"/>
              </w:rPr>
              <w:t xml:space="preserve">Knowing what to do when you don’t know what to </w:t>
            </w:r>
            <w:proofErr w:type="gramStart"/>
            <w:r w:rsidRPr="001B0578">
              <w:rPr>
                <w:sz w:val="20"/>
                <w:szCs w:val="20"/>
              </w:rPr>
              <w:t>do</w:t>
            </w:r>
            <w:proofErr w:type="gramEnd"/>
            <w:r w:rsidRPr="001B0578">
              <w:rPr>
                <w:sz w:val="20"/>
                <w:szCs w:val="20"/>
              </w:rPr>
              <w:t xml:space="preserve"> </w:t>
            </w:r>
          </w:p>
          <w:p w14:paraId="6637F144" w14:textId="77777777" w:rsidR="00C50364" w:rsidRPr="00341DB1" w:rsidRDefault="00C50364" w:rsidP="00341DB1">
            <w:pPr>
              <w:pStyle w:val="Default"/>
            </w:pPr>
          </w:p>
        </w:tc>
      </w:tr>
      <w:tr w:rsidR="00C50364" w14:paraId="67CC9D77" w14:textId="6A4398C6" w:rsidTr="005E48FB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417" w:type="dxa"/>
            <w:vMerge/>
            <w:tcBorders>
              <w:left w:val="nil"/>
              <w:bottom w:val="none" w:sz="6" w:space="0" w:color="auto"/>
              <w:right w:val="none" w:sz="6" w:space="0" w:color="auto"/>
            </w:tcBorders>
          </w:tcPr>
          <w:p w14:paraId="689F2234" w14:textId="77777777" w:rsidR="00C50364" w:rsidRDefault="00C5036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 w:themeFill="text1"/>
          </w:tcPr>
          <w:p w14:paraId="59931612" w14:textId="69010EBC" w:rsidR="00C50364" w:rsidRPr="005E48FB" w:rsidRDefault="00C50364">
            <w:pPr>
              <w:pStyle w:val="Default"/>
              <w:rPr>
                <w:color w:val="FFFFFF" w:themeColor="background1"/>
              </w:rPr>
            </w:pPr>
            <w:r w:rsidRPr="005E48FB">
              <w:rPr>
                <w:color w:val="FFFFFF" w:themeColor="background1"/>
              </w:rPr>
              <w:t xml:space="preserve">E1 Exploring ideas related to an area of interest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 w:themeFill="text1"/>
          </w:tcPr>
          <w:p w14:paraId="7AC2A174" w14:textId="77777777" w:rsidR="00C50364" w:rsidRPr="005E48FB" w:rsidRDefault="00C50364">
            <w:pPr>
              <w:pStyle w:val="Default"/>
              <w:rPr>
                <w:color w:val="FFFFFF" w:themeColor="background1"/>
              </w:rPr>
            </w:pPr>
            <w:r w:rsidRPr="005E48FB">
              <w:rPr>
                <w:color w:val="FFFFFF" w:themeColor="background1"/>
              </w:rPr>
              <w:t xml:space="preserve">E2 Selecting and applying strategies </w:t>
            </w:r>
          </w:p>
        </w:tc>
        <w:tc>
          <w:tcPr>
            <w:tcW w:w="23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shd w:val="clear" w:color="auto" w:fill="000000" w:themeFill="text1"/>
          </w:tcPr>
          <w:p w14:paraId="28D33683" w14:textId="076F3EA2" w:rsidR="00C50364" w:rsidRPr="005E48FB" w:rsidRDefault="00C50364">
            <w:pPr>
              <w:pStyle w:val="Default"/>
              <w:rPr>
                <w:color w:val="FFFFFF" w:themeColor="background1"/>
              </w:rPr>
            </w:pPr>
            <w:r w:rsidRPr="005E48FB">
              <w:rPr>
                <w:color w:val="FFFFFF" w:themeColor="background1"/>
              </w:rPr>
              <w:t xml:space="preserve">E3 Selecting and using perspectives </w:t>
            </w:r>
          </w:p>
        </w:tc>
        <w:tc>
          <w:tcPr>
            <w:tcW w:w="363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shd w:val="clear" w:color="auto" w:fill="000000" w:themeFill="text1"/>
          </w:tcPr>
          <w:p w14:paraId="1F95AE40" w14:textId="1F291BFB" w:rsidR="00C50364" w:rsidRPr="005E48FB" w:rsidRDefault="00C50364" w:rsidP="00341DB1">
            <w:pPr>
              <w:pStyle w:val="Default"/>
              <w:rPr>
                <w:color w:val="FFFFFF" w:themeColor="background1"/>
              </w:rPr>
            </w:pPr>
            <w:r w:rsidRPr="005E48FB">
              <w:rPr>
                <w:color w:val="FFFFFF" w:themeColor="background1"/>
              </w:rPr>
              <w:t xml:space="preserve">PA1 Seeking and responding to </w:t>
            </w:r>
            <w:r w:rsidRPr="005E48FB">
              <w:rPr>
                <w:color w:val="FFFFFF" w:themeColor="background1"/>
              </w:rPr>
              <w:t>feedback.</w:t>
            </w:r>
          </w:p>
          <w:p w14:paraId="5CC91884" w14:textId="2D6FB619" w:rsidR="00C50364" w:rsidRPr="005E48FB" w:rsidRDefault="00C50364">
            <w:pPr>
              <w:pStyle w:val="Default"/>
              <w:rPr>
                <w:color w:val="FFFFFF" w:themeColor="background1"/>
              </w:rPr>
            </w:pPr>
          </w:p>
        </w:tc>
      </w:tr>
      <w:tr w:rsidR="00294FED" w14:paraId="66740DC9" w14:textId="023D52A5" w:rsidTr="00D20A4B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4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 w:themeFill="text1"/>
          </w:tcPr>
          <w:p w14:paraId="03EBFC81" w14:textId="4A0DCAA1" w:rsidR="00294FED" w:rsidRPr="003A007F" w:rsidRDefault="00294FED" w:rsidP="003A007F">
            <w:pPr>
              <w:pStyle w:val="Default"/>
              <w:jc w:val="center"/>
              <w:rPr>
                <w:rFonts w:ascii="Roboto Light" w:hAnsi="Roboto Light" w:cs="Roboto Light"/>
                <w:b/>
                <w:bCs/>
                <w:color w:val="FFFFFF" w:themeColor="background1"/>
                <w:sz w:val="28"/>
                <w:szCs w:val="28"/>
              </w:rPr>
            </w:pPr>
            <w:r w:rsidRPr="003A007F">
              <w:rPr>
                <w:rFonts w:ascii="Roboto Light" w:hAnsi="Roboto Light" w:cs="Roboto Light"/>
                <w:b/>
                <w:bCs/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21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8D08D" w:themeFill="accent6" w:themeFillTint="99"/>
          </w:tcPr>
          <w:p w14:paraId="3AE1011C" w14:textId="77777777" w:rsidR="00294FED" w:rsidRPr="003A007F" w:rsidRDefault="00294FED">
            <w:pPr>
              <w:pStyle w:val="Default"/>
              <w:rPr>
                <w:rFonts w:ascii="Roboto Light" w:hAnsi="Roboto Light" w:cs="Roboto Light"/>
              </w:rPr>
            </w:pPr>
            <w:r w:rsidRPr="003A007F">
              <w:rPr>
                <w:rFonts w:ascii="Roboto Light" w:hAnsi="Roboto Light" w:cs="Roboto Light"/>
              </w:rPr>
              <w:t xml:space="preserve">Organises ideas and makes discerning choices about the direction of the learning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8D08D" w:themeFill="accent6" w:themeFillTint="99"/>
          </w:tcPr>
          <w:p w14:paraId="64F4650A" w14:textId="77777777" w:rsidR="00294FED" w:rsidRPr="003A007F" w:rsidRDefault="00294FED">
            <w:pPr>
              <w:pStyle w:val="Default"/>
              <w:rPr>
                <w:rFonts w:ascii="Roboto Light" w:hAnsi="Roboto Light" w:cs="Roboto Light"/>
              </w:rPr>
            </w:pPr>
            <w:r w:rsidRPr="003A007F">
              <w:rPr>
                <w:rFonts w:ascii="Roboto Light" w:hAnsi="Roboto Light" w:cs="Roboto Light"/>
              </w:rPr>
              <w:t xml:space="preserve">Develops, tests, and/or adapts strategies, considering their implications on the learning </w:t>
            </w:r>
          </w:p>
        </w:tc>
        <w:tc>
          <w:tcPr>
            <w:tcW w:w="239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8D08D" w:themeFill="accent6" w:themeFillTint="99"/>
          </w:tcPr>
          <w:p w14:paraId="0ED5109F" w14:textId="77777777" w:rsidR="00294FED" w:rsidRPr="003A007F" w:rsidRDefault="00294FED">
            <w:pPr>
              <w:pStyle w:val="Default"/>
              <w:rPr>
                <w:rFonts w:ascii="Roboto Light" w:hAnsi="Roboto Light" w:cs="Roboto Light"/>
              </w:rPr>
            </w:pPr>
            <w:r w:rsidRPr="003A007F">
              <w:rPr>
                <w:rFonts w:ascii="Roboto Light" w:hAnsi="Roboto Light" w:cs="Roboto Light"/>
              </w:rPr>
              <w:t xml:space="preserve">Selects and synthesises relevant perspectives to progress the learning </w:t>
            </w:r>
          </w:p>
        </w:tc>
        <w:tc>
          <w:tcPr>
            <w:tcW w:w="35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8D08D" w:themeFill="accent6" w:themeFillTint="99"/>
          </w:tcPr>
          <w:p w14:paraId="062CACFA" w14:textId="289836C5" w:rsidR="00D826F3" w:rsidRPr="00AB6F4C" w:rsidRDefault="00D826F3" w:rsidP="00D826F3">
            <w:pPr>
              <w:pStyle w:val="Default"/>
              <w:rPr>
                <w:rFonts w:ascii="Roboto Condensed Light" w:hAnsi="Roboto Condensed Light"/>
              </w:rPr>
            </w:pPr>
            <w:r w:rsidRPr="00AB6F4C">
              <w:rPr>
                <w:rFonts w:ascii="Roboto Condensed Light" w:hAnsi="Roboto Condensed Light"/>
              </w:rPr>
              <w:t xml:space="preserve">Seeks targeted feedback and makes discerning responses to progress the </w:t>
            </w:r>
            <w:r w:rsidR="0034307B" w:rsidRPr="00AB6F4C">
              <w:rPr>
                <w:rFonts w:ascii="Roboto Condensed Light" w:hAnsi="Roboto Condensed Light"/>
              </w:rPr>
              <w:t>learning.</w:t>
            </w:r>
            <w:r w:rsidRPr="00AB6F4C">
              <w:rPr>
                <w:rFonts w:ascii="Roboto Condensed Light" w:hAnsi="Roboto Condensed Light"/>
              </w:rPr>
              <w:t xml:space="preserve"> </w:t>
            </w:r>
          </w:p>
          <w:p w14:paraId="0598266A" w14:textId="77777777" w:rsidR="00294FED" w:rsidRPr="003A007F" w:rsidRDefault="00294FED">
            <w:pPr>
              <w:pStyle w:val="Default"/>
              <w:rPr>
                <w:rFonts w:ascii="Roboto Light" w:hAnsi="Roboto Light" w:cs="Roboto Light"/>
              </w:rPr>
            </w:pPr>
          </w:p>
        </w:tc>
      </w:tr>
      <w:tr w:rsidR="00294FED" w14:paraId="48C530A0" w14:textId="2569E6F3" w:rsidTr="00D20A4B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4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 w:themeFill="text1"/>
          </w:tcPr>
          <w:p w14:paraId="0550812A" w14:textId="0E234CE5" w:rsidR="00294FED" w:rsidRPr="003A007F" w:rsidRDefault="00294FED" w:rsidP="003A007F">
            <w:pPr>
              <w:pStyle w:val="Default"/>
              <w:jc w:val="center"/>
              <w:rPr>
                <w:rFonts w:ascii="Roboto Light" w:hAnsi="Roboto Light" w:cs="Roboto Light"/>
                <w:b/>
                <w:bCs/>
                <w:color w:val="FFFFFF" w:themeColor="background1"/>
                <w:sz w:val="28"/>
                <w:szCs w:val="28"/>
              </w:rPr>
            </w:pPr>
            <w:r w:rsidRPr="003A007F">
              <w:rPr>
                <w:rFonts w:ascii="Roboto Light" w:hAnsi="Roboto Light" w:cs="Roboto Light"/>
                <w:b/>
                <w:bCs/>
                <w:color w:val="FFFFFF" w:themeColor="background1"/>
                <w:sz w:val="28"/>
                <w:szCs w:val="28"/>
              </w:rPr>
              <w:t>B</w:t>
            </w:r>
          </w:p>
        </w:tc>
        <w:tc>
          <w:tcPr>
            <w:tcW w:w="21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5E0B3" w:themeFill="accent6" w:themeFillTint="66"/>
          </w:tcPr>
          <w:p w14:paraId="2FA3FBC7" w14:textId="77777777" w:rsidR="00294FED" w:rsidRPr="003A007F" w:rsidRDefault="00294FED">
            <w:pPr>
              <w:pStyle w:val="Default"/>
              <w:rPr>
                <w:rFonts w:ascii="Roboto Light" w:hAnsi="Roboto Light" w:cs="Roboto Light"/>
              </w:rPr>
            </w:pPr>
            <w:r w:rsidRPr="003A007F">
              <w:rPr>
                <w:rFonts w:ascii="Roboto Light" w:hAnsi="Roboto Light" w:cs="Roboto Light"/>
              </w:rPr>
              <w:t xml:space="preserve">Purposefully explores a range of ideas and connects them to progress the learning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5E0B3" w:themeFill="accent6" w:themeFillTint="66"/>
          </w:tcPr>
          <w:p w14:paraId="40FEDA75" w14:textId="77777777" w:rsidR="00294FED" w:rsidRPr="003A007F" w:rsidRDefault="00294FED">
            <w:pPr>
              <w:pStyle w:val="Default"/>
              <w:rPr>
                <w:rFonts w:ascii="Roboto Light" w:hAnsi="Roboto Light" w:cs="Roboto Light"/>
              </w:rPr>
            </w:pPr>
            <w:r w:rsidRPr="003A007F">
              <w:rPr>
                <w:rFonts w:ascii="Roboto Light" w:hAnsi="Roboto Light" w:cs="Roboto Light"/>
              </w:rPr>
              <w:t xml:space="preserve">Selects strategies and adjusts them for purpose to progress the learning </w:t>
            </w:r>
          </w:p>
        </w:tc>
        <w:tc>
          <w:tcPr>
            <w:tcW w:w="239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5E0B3" w:themeFill="accent6" w:themeFillTint="66"/>
          </w:tcPr>
          <w:p w14:paraId="0C0F9A31" w14:textId="77777777" w:rsidR="00294FED" w:rsidRPr="003A007F" w:rsidRDefault="00294FED">
            <w:pPr>
              <w:pStyle w:val="Default"/>
              <w:rPr>
                <w:rFonts w:ascii="Roboto Light" w:hAnsi="Roboto Light" w:cs="Roboto Light"/>
              </w:rPr>
            </w:pPr>
            <w:r w:rsidRPr="003A007F">
              <w:rPr>
                <w:rFonts w:ascii="Roboto Light" w:hAnsi="Roboto Light" w:cs="Roboto Light"/>
              </w:rPr>
              <w:t xml:space="preserve">Selects and uses relevant perspectives to progress the learning </w:t>
            </w:r>
          </w:p>
        </w:tc>
        <w:tc>
          <w:tcPr>
            <w:tcW w:w="35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5E0B3" w:themeFill="accent6" w:themeFillTint="66"/>
          </w:tcPr>
          <w:p w14:paraId="3A6A935A" w14:textId="2B3CA650" w:rsidR="00AB6F4C" w:rsidRPr="00AB6F4C" w:rsidRDefault="00AB6F4C" w:rsidP="00AB6F4C">
            <w:pPr>
              <w:pStyle w:val="Default"/>
              <w:rPr>
                <w:rFonts w:ascii="Roboto Condensed Light" w:hAnsi="Roboto Condensed Light"/>
              </w:rPr>
            </w:pPr>
            <w:r w:rsidRPr="00AB6F4C">
              <w:rPr>
                <w:rFonts w:ascii="Roboto Condensed Light" w:hAnsi="Roboto Condensed Light"/>
              </w:rPr>
              <w:t xml:space="preserve">Seeks relevant feedback and makes appropriate responses to progress the </w:t>
            </w:r>
            <w:r w:rsidR="0034307B" w:rsidRPr="00AB6F4C">
              <w:rPr>
                <w:rFonts w:ascii="Roboto Condensed Light" w:hAnsi="Roboto Condensed Light"/>
              </w:rPr>
              <w:t>learning.</w:t>
            </w:r>
            <w:r w:rsidRPr="00AB6F4C">
              <w:rPr>
                <w:rFonts w:ascii="Roboto Condensed Light" w:hAnsi="Roboto Condensed Light"/>
              </w:rPr>
              <w:t xml:space="preserve"> </w:t>
            </w:r>
          </w:p>
          <w:p w14:paraId="6ACDBC89" w14:textId="77777777" w:rsidR="00294FED" w:rsidRPr="003A007F" w:rsidRDefault="00294FED">
            <w:pPr>
              <w:pStyle w:val="Default"/>
              <w:rPr>
                <w:rFonts w:ascii="Roboto Light" w:hAnsi="Roboto Light" w:cs="Roboto Light"/>
              </w:rPr>
            </w:pPr>
          </w:p>
        </w:tc>
      </w:tr>
      <w:tr w:rsidR="00294FED" w14:paraId="34723A32" w14:textId="193F4B9C" w:rsidTr="00D20A4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4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 w:themeFill="text1"/>
          </w:tcPr>
          <w:p w14:paraId="1DF9042D" w14:textId="7B49AED3" w:rsidR="00294FED" w:rsidRPr="003A007F" w:rsidRDefault="00294FED" w:rsidP="003A007F">
            <w:pPr>
              <w:pStyle w:val="Default"/>
              <w:jc w:val="center"/>
              <w:rPr>
                <w:rFonts w:ascii="Roboto Light" w:hAnsi="Roboto Light" w:cs="Roboto Light"/>
                <w:b/>
                <w:bCs/>
                <w:color w:val="FFFFFF" w:themeColor="background1"/>
                <w:sz w:val="28"/>
                <w:szCs w:val="28"/>
              </w:rPr>
            </w:pPr>
            <w:r w:rsidRPr="003A007F">
              <w:rPr>
                <w:rFonts w:ascii="Roboto Light" w:hAnsi="Roboto Light" w:cs="Roboto Light"/>
                <w:b/>
                <w:bCs/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21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2EFD9" w:themeFill="accent6" w:themeFillTint="33"/>
          </w:tcPr>
          <w:p w14:paraId="788E50B9" w14:textId="77777777" w:rsidR="00294FED" w:rsidRPr="003A007F" w:rsidRDefault="00294FED">
            <w:pPr>
              <w:pStyle w:val="Default"/>
              <w:rPr>
                <w:rFonts w:ascii="Roboto Light" w:hAnsi="Roboto Light" w:cs="Roboto Light"/>
              </w:rPr>
            </w:pPr>
            <w:r w:rsidRPr="003A007F">
              <w:rPr>
                <w:rFonts w:ascii="Roboto Light" w:hAnsi="Roboto Light" w:cs="Roboto Light"/>
              </w:rPr>
              <w:t xml:space="preserve">Explores and builds on ideas related to an area of interest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2EFD9" w:themeFill="accent6" w:themeFillTint="33"/>
          </w:tcPr>
          <w:p w14:paraId="06BBC96A" w14:textId="77777777" w:rsidR="00294FED" w:rsidRPr="003A007F" w:rsidRDefault="00294FED">
            <w:pPr>
              <w:pStyle w:val="Default"/>
              <w:rPr>
                <w:rFonts w:ascii="Roboto Light" w:hAnsi="Roboto Light" w:cs="Roboto Light"/>
              </w:rPr>
            </w:pPr>
            <w:r w:rsidRPr="003A007F">
              <w:rPr>
                <w:rFonts w:ascii="Roboto Light" w:hAnsi="Roboto Light" w:cs="Roboto Light"/>
              </w:rPr>
              <w:t xml:space="preserve">Selects and applies strategies to complete tasks and/or goals </w:t>
            </w:r>
          </w:p>
        </w:tc>
        <w:tc>
          <w:tcPr>
            <w:tcW w:w="239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2EFD9" w:themeFill="accent6" w:themeFillTint="33"/>
          </w:tcPr>
          <w:p w14:paraId="6D2A92E4" w14:textId="77777777" w:rsidR="00294FED" w:rsidRPr="003A007F" w:rsidRDefault="00294FED">
            <w:pPr>
              <w:pStyle w:val="Default"/>
              <w:rPr>
                <w:rFonts w:ascii="Roboto Light" w:hAnsi="Roboto Light" w:cs="Roboto Light"/>
              </w:rPr>
            </w:pPr>
            <w:r w:rsidRPr="003A007F">
              <w:rPr>
                <w:rFonts w:ascii="Roboto Light" w:hAnsi="Roboto Light" w:cs="Roboto Light"/>
              </w:rPr>
              <w:t xml:space="preserve">Includes perspectives to progress the learning </w:t>
            </w:r>
          </w:p>
        </w:tc>
        <w:tc>
          <w:tcPr>
            <w:tcW w:w="35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2EFD9" w:themeFill="accent6" w:themeFillTint="33"/>
          </w:tcPr>
          <w:p w14:paraId="030541F0" w14:textId="0A4FBA17" w:rsidR="00842F2C" w:rsidRPr="00842F2C" w:rsidRDefault="00842F2C" w:rsidP="00842F2C">
            <w:pPr>
              <w:pStyle w:val="Default"/>
              <w:rPr>
                <w:rFonts w:ascii="Roboto Condensed Light" w:hAnsi="Roboto Condensed Light"/>
              </w:rPr>
            </w:pPr>
            <w:r w:rsidRPr="00842F2C">
              <w:rPr>
                <w:rFonts w:ascii="Roboto Condensed Light" w:hAnsi="Roboto Condensed Light"/>
              </w:rPr>
              <w:t xml:space="preserve">Seeks and responds to feedback to progress the </w:t>
            </w:r>
            <w:r w:rsidR="0034307B" w:rsidRPr="00842F2C">
              <w:rPr>
                <w:rFonts w:ascii="Roboto Condensed Light" w:hAnsi="Roboto Condensed Light"/>
              </w:rPr>
              <w:t>learning.</w:t>
            </w:r>
            <w:r w:rsidRPr="00842F2C">
              <w:rPr>
                <w:rFonts w:ascii="Roboto Condensed Light" w:hAnsi="Roboto Condensed Light"/>
              </w:rPr>
              <w:t xml:space="preserve"> </w:t>
            </w:r>
          </w:p>
          <w:p w14:paraId="2C4454A6" w14:textId="77777777" w:rsidR="00294FED" w:rsidRPr="003A007F" w:rsidRDefault="00294FED">
            <w:pPr>
              <w:pStyle w:val="Default"/>
              <w:rPr>
                <w:rFonts w:ascii="Roboto Light" w:hAnsi="Roboto Light" w:cs="Roboto Light"/>
              </w:rPr>
            </w:pPr>
          </w:p>
        </w:tc>
      </w:tr>
      <w:tr w:rsidR="00294FED" w14:paraId="2667E68A" w14:textId="26C0CF66" w:rsidTr="00D20A4B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4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 w:themeFill="text1"/>
          </w:tcPr>
          <w:p w14:paraId="346E73CD" w14:textId="54C4D959" w:rsidR="00294FED" w:rsidRPr="003A007F" w:rsidRDefault="00294FED" w:rsidP="003A007F">
            <w:pPr>
              <w:pStyle w:val="Default"/>
              <w:jc w:val="center"/>
              <w:rPr>
                <w:rFonts w:ascii="Roboto Light" w:hAnsi="Roboto Light" w:cs="Roboto Light"/>
                <w:b/>
                <w:bCs/>
                <w:color w:val="FFFFFF" w:themeColor="background1"/>
                <w:sz w:val="28"/>
                <w:szCs w:val="28"/>
              </w:rPr>
            </w:pPr>
            <w:r w:rsidRPr="003A007F">
              <w:rPr>
                <w:rFonts w:ascii="Roboto Light" w:hAnsi="Roboto Light" w:cs="Roboto Light"/>
                <w:b/>
                <w:bCs/>
                <w:color w:val="FFFFFF" w:themeColor="background1"/>
                <w:sz w:val="28"/>
                <w:szCs w:val="28"/>
              </w:rPr>
              <w:t>D</w:t>
            </w:r>
          </w:p>
        </w:tc>
        <w:tc>
          <w:tcPr>
            <w:tcW w:w="21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BE4D5" w:themeFill="accent2" w:themeFillTint="33"/>
          </w:tcPr>
          <w:p w14:paraId="3F2AB83A" w14:textId="77777777" w:rsidR="00294FED" w:rsidRPr="003A007F" w:rsidRDefault="00294FED">
            <w:pPr>
              <w:pStyle w:val="Default"/>
              <w:rPr>
                <w:rFonts w:ascii="Roboto Light" w:hAnsi="Roboto Light" w:cs="Roboto Light"/>
              </w:rPr>
            </w:pPr>
            <w:r w:rsidRPr="003A007F">
              <w:rPr>
                <w:rFonts w:ascii="Roboto Light" w:hAnsi="Roboto Light" w:cs="Roboto Light"/>
              </w:rPr>
              <w:t xml:space="preserve">Collects information related to an area of interest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BE4D5" w:themeFill="accent2" w:themeFillTint="33"/>
          </w:tcPr>
          <w:p w14:paraId="64EA4F20" w14:textId="77777777" w:rsidR="00294FED" w:rsidRPr="003A007F" w:rsidRDefault="00294FED">
            <w:pPr>
              <w:pStyle w:val="Default"/>
              <w:rPr>
                <w:rFonts w:ascii="Roboto Light" w:hAnsi="Roboto Light" w:cs="Roboto Light"/>
              </w:rPr>
            </w:pPr>
            <w:r w:rsidRPr="003A007F">
              <w:rPr>
                <w:rFonts w:ascii="Roboto Light" w:hAnsi="Roboto Light" w:cs="Roboto Light"/>
              </w:rPr>
              <w:t xml:space="preserve">Uses a strategy to complete a task </w:t>
            </w:r>
          </w:p>
        </w:tc>
        <w:tc>
          <w:tcPr>
            <w:tcW w:w="239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BE4D5" w:themeFill="accent2" w:themeFillTint="33"/>
          </w:tcPr>
          <w:p w14:paraId="0BEA7876" w14:textId="77777777" w:rsidR="00294FED" w:rsidRPr="003A007F" w:rsidRDefault="00294FED">
            <w:pPr>
              <w:pStyle w:val="Default"/>
              <w:rPr>
                <w:rFonts w:ascii="Roboto Light" w:hAnsi="Roboto Light" w:cs="Roboto Light"/>
              </w:rPr>
            </w:pPr>
            <w:r w:rsidRPr="003A007F">
              <w:rPr>
                <w:rFonts w:ascii="Roboto Light" w:hAnsi="Roboto Light" w:cs="Roboto Light"/>
              </w:rPr>
              <w:t xml:space="preserve">Acknowledges the purpose of identified perspectives related to an area of interest </w:t>
            </w:r>
          </w:p>
        </w:tc>
        <w:tc>
          <w:tcPr>
            <w:tcW w:w="35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BE4D5" w:themeFill="accent2" w:themeFillTint="33"/>
          </w:tcPr>
          <w:p w14:paraId="1C0D2BD8" w14:textId="253B3B5E" w:rsidR="00B60B2F" w:rsidRPr="00B60B2F" w:rsidRDefault="00B60B2F" w:rsidP="00B60B2F">
            <w:pPr>
              <w:pStyle w:val="Default"/>
              <w:rPr>
                <w:rFonts w:ascii="Roboto Condensed Light" w:hAnsi="Roboto Condensed Light"/>
              </w:rPr>
            </w:pPr>
            <w:r w:rsidRPr="00B60B2F">
              <w:rPr>
                <w:rFonts w:ascii="Roboto Condensed Light" w:hAnsi="Roboto Condensed Light"/>
              </w:rPr>
              <w:t xml:space="preserve">Seeks and/or provides a response to </w:t>
            </w:r>
            <w:r w:rsidR="0034307B" w:rsidRPr="00B60B2F">
              <w:rPr>
                <w:rFonts w:ascii="Roboto Condensed Light" w:hAnsi="Roboto Condensed Light"/>
              </w:rPr>
              <w:t>feedback.</w:t>
            </w:r>
            <w:r w:rsidRPr="00B60B2F">
              <w:rPr>
                <w:rFonts w:ascii="Roboto Condensed Light" w:hAnsi="Roboto Condensed Light"/>
              </w:rPr>
              <w:t xml:space="preserve"> </w:t>
            </w:r>
          </w:p>
          <w:p w14:paraId="4DE14E1A" w14:textId="77777777" w:rsidR="00294FED" w:rsidRPr="003A007F" w:rsidRDefault="00294FED">
            <w:pPr>
              <w:pStyle w:val="Default"/>
              <w:rPr>
                <w:rFonts w:ascii="Roboto Light" w:hAnsi="Roboto Light" w:cs="Roboto Light"/>
              </w:rPr>
            </w:pPr>
          </w:p>
        </w:tc>
      </w:tr>
      <w:tr w:rsidR="00294FED" w14:paraId="0A43F5A4" w14:textId="176D3BFD" w:rsidTr="00D20A4B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1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 w:themeFill="text1"/>
          </w:tcPr>
          <w:p w14:paraId="754097D5" w14:textId="1ED31F8C" w:rsidR="00294FED" w:rsidRPr="003A007F" w:rsidRDefault="00294FED" w:rsidP="003A007F">
            <w:pPr>
              <w:pStyle w:val="Default"/>
              <w:jc w:val="center"/>
              <w:rPr>
                <w:rFonts w:ascii="Roboto Light" w:hAnsi="Roboto Light" w:cs="Roboto Light"/>
                <w:b/>
                <w:bCs/>
                <w:color w:val="FFFFFF" w:themeColor="background1"/>
                <w:sz w:val="28"/>
                <w:szCs w:val="28"/>
              </w:rPr>
            </w:pPr>
            <w:r w:rsidRPr="003A007F">
              <w:rPr>
                <w:rFonts w:ascii="Roboto Light" w:hAnsi="Roboto Light" w:cs="Roboto Light"/>
                <w:b/>
                <w:bCs/>
                <w:color w:val="FFFFFF" w:themeColor="background1"/>
                <w:sz w:val="28"/>
                <w:szCs w:val="28"/>
              </w:rPr>
              <w:t>E</w:t>
            </w:r>
          </w:p>
        </w:tc>
        <w:tc>
          <w:tcPr>
            <w:tcW w:w="212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7CAAC" w:themeFill="accent2" w:themeFillTint="66"/>
          </w:tcPr>
          <w:p w14:paraId="617380B0" w14:textId="77777777" w:rsidR="00294FED" w:rsidRPr="003A007F" w:rsidRDefault="00294FED">
            <w:pPr>
              <w:pStyle w:val="Default"/>
              <w:rPr>
                <w:rFonts w:ascii="Roboto Light" w:hAnsi="Roboto Light" w:cs="Roboto Light"/>
              </w:rPr>
            </w:pPr>
            <w:r w:rsidRPr="003A007F">
              <w:rPr>
                <w:rFonts w:ascii="Roboto Light" w:hAnsi="Roboto Light" w:cs="Roboto Light"/>
              </w:rPr>
              <w:t xml:space="preserve">Describes an area of interest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7CAAC" w:themeFill="accent2" w:themeFillTint="66"/>
          </w:tcPr>
          <w:p w14:paraId="271CBE93" w14:textId="77777777" w:rsidR="00294FED" w:rsidRPr="003A007F" w:rsidRDefault="00294FED">
            <w:pPr>
              <w:pStyle w:val="Default"/>
              <w:rPr>
                <w:rFonts w:ascii="Roboto Light" w:hAnsi="Roboto Light" w:cs="Roboto Light"/>
              </w:rPr>
            </w:pPr>
            <w:r w:rsidRPr="003A007F">
              <w:rPr>
                <w:rFonts w:ascii="Roboto Light" w:hAnsi="Roboto Light" w:cs="Roboto Light"/>
              </w:rPr>
              <w:t xml:space="preserve">Describes a strategy </w:t>
            </w:r>
          </w:p>
        </w:tc>
        <w:tc>
          <w:tcPr>
            <w:tcW w:w="2396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7CAAC" w:themeFill="accent2" w:themeFillTint="66"/>
          </w:tcPr>
          <w:p w14:paraId="14C7D0B1" w14:textId="77777777" w:rsidR="00294FED" w:rsidRPr="008C4613" w:rsidRDefault="00294FED">
            <w:pPr>
              <w:pStyle w:val="Default"/>
              <w:rPr>
                <w:rFonts w:ascii="Roboto Condensed Light" w:hAnsi="Roboto Condensed Light" w:cs="Roboto Light"/>
              </w:rPr>
            </w:pPr>
            <w:r w:rsidRPr="008C4613">
              <w:rPr>
                <w:rFonts w:ascii="Roboto Condensed Light" w:hAnsi="Roboto Condensed Light" w:cs="Roboto Light"/>
              </w:rPr>
              <w:t xml:space="preserve">Identifies individuals or groups related to the area of interest </w:t>
            </w:r>
          </w:p>
        </w:tc>
        <w:tc>
          <w:tcPr>
            <w:tcW w:w="35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7CAAC" w:themeFill="accent2" w:themeFillTint="66"/>
          </w:tcPr>
          <w:p w14:paraId="002417F5" w14:textId="1DBB79CA" w:rsidR="008C4613" w:rsidRPr="008C4613" w:rsidRDefault="008C4613" w:rsidP="008C4613">
            <w:pPr>
              <w:pStyle w:val="Default"/>
              <w:rPr>
                <w:rFonts w:ascii="Roboto Condensed Light" w:hAnsi="Roboto Condensed Light"/>
              </w:rPr>
            </w:pPr>
            <w:r w:rsidRPr="008C4613">
              <w:rPr>
                <w:rFonts w:ascii="Roboto Condensed Light" w:hAnsi="Roboto Condensed Light"/>
              </w:rPr>
              <w:t xml:space="preserve">Acknowledges </w:t>
            </w:r>
            <w:r w:rsidR="0034307B" w:rsidRPr="008C4613">
              <w:rPr>
                <w:rFonts w:ascii="Roboto Condensed Light" w:hAnsi="Roboto Condensed Light"/>
              </w:rPr>
              <w:t>feedback.</w:t>
            </w:r>
            <w:r w:rsidRPr="008C4613">
              <w:rPr>
                <w:rFonts w:ascii="Roboto Condensed Light" w:hAnsi="Roboto Condensed Light"/>
              </w:rPr>
              <w:t xml:space="preserve"> </w:t>
            </w:r>
          </w:p>
          <w:p w14:paraId="54A31347" w14:textId="77777777" w:rsidR="00294FED" w:rsidRPr="008C4613" w:rsidRDefault="00294FED">
            <w:pPr>
              <w:pStyle w:val="Default"/>
              <w:rPr>
                <w:rFonts w:ascii="Roboto Condensed Light" w:hAnsi="Roboto Condensed Light" w:cs="Roboto Light"/>
              </w:rPr>
            </w:pPr>
          </w:p>
        </w:tc>
      </w:tr>
    </w:tbl>
    <w:p w14:paraId="4DD6D98F" w14:textId="77777777" w:rsidR="004229CC" w:rsidRDefault="00000000"/>
    <w:sectPr w:rsidR="004229CC" w:rsidSect="0034307B">
      <w:pgSz w:w="16838" w:h="11906" w:orient="landscape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altName w:val="Roboto Medium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Roboto Light"/>
    <w:charset w:val="00"/>
    <w:family w:val="auto"/>
    <w:pitch w:val="variable"/>
    <w:sig w:usb0="E0000AFF" w:usb1="5000217F" w:usb2="00000021" w:usb3="00000000" w:csb0="0000019F" w:csb1="00000000"/>
  </w:font>
  <w:font w:name="Roboto Condensed Light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7F"/>
    <w:rsid w:val="001B0578"/>
    <w:rsid w:val="00294FED"/>
    <w:rsid w:val="002B4CF4"/>
    <w:rsid w:val="00341DB1"/>
    <w:rsid w:val="0034307B"/>
    <w:rsid w:val="003444CA"/>
    <w:rsid w:val="003A007F"/>
    <w:rsid w:val="00561A88"/>
    <w:rsid w:val="005E48FB"/>
    <w:rsid w:val="00821B88"/>
    <w:rsid w:val="00842F2C"/>
    <w:rsid w:val="00844945"/>
    <w:rsid w:val="008C4613"/>
    <w:rsid w:val="00A177A0"/>
    <w:rsid w:val="00AB6F4C"/>
    <w:rsid w:val="00B60B2F"/>
    <w:rsid w:val="00C50364"/>
    <w:rsid w:val="00C76A79"/>
    <w:rsid w:val="00D20A4B"/>
    <w:rsid w:val="00D826F3"/>
    <w:rsid w:val="00E9433F"/>
    <w:rsid w:val="00F52943"/>
    <w:rsid w:val="00FB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A4952"/>
  <w15:chartTrackingRefBased/>
  <w15:docId w15:val="{8475B801-5FF6-4F6D-A7E2-98E0558F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007F"/>
    <w:pPr>
      <w:autoSpaceDE w:val="0"/>
      <w:autoSpaceDN w:val="0"/>
      <w:adjustRightInd w:val="0"/>
      <w:spacing w:after="0" w:line="240" w:lineRule="auto"/>
    </w:pPr>
    <w:rPr>
      <w:rFonts w:ascii="Roboto Medium" w:hAnsi="Roboto Medium" w:cs="Roboto Mediu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Adam (Golden Grove High School)</dc:creator>
  <cp:keywords/>
  <dc:description/>
  <cp:lastModifiedBy>Fitzgerald, Adam (Golden Grove High School)</cp:lastModifiedBy>
  <cp:revision>17</cp:revision>
  <dcterms:created xsi:type="dcterms:W3CDTF">2023-12-12T05:11:00Z</dcterms:created>
  <dcterms:modified xsi:type="dcterms:W3CDTF">2023-12-13T01:07:00Z</dcterms:modified>
</cp:coreProperties>
</file>